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0" w:type="dxa"/>
        <w:tblInd w:w="-459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535"/>
        <w:gridCol w:w="1420"/>
        <w:gridCol w:w="282"/>
        <w:gridCol w:w="4573"/>
      </w:tblGrid>
      <w:tr w:rsidR="005B35C1" w:rsidRPr="00336F03" w:rsidTr="006B2579">
        <w:trPr>
          <w:trHeight w:val="2267"/>
        </w:trPr>
        <w:tc>
          <w:tcPr>
            <w:tcW w:w="4535" w:type="dxa"/>
            <w:shd w:val="clear" w:color="auto" w:fill="auto"/>
          </w:tcPr>
          <w:p w:rsidR="005B35C1" w:rsidRPr="00336F03" w:rsidRDefault="005B35C1" w:rsidP="006B2579">
            <w:pPr>
              <w:jc w:val="center"/>
              <w:rPr>
                <w:rFonts w:ascii="a_Timer(10%) Bashkir" w:hAnsi="a_Timer(10%) Bashkir"/>
                <w:b/>
                <w:lang w:val="be-BY"/>
              </w:rPr>
            </w:pP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БАШҠОРТОСТАН РЕСПУБЛИКАҺЫ СТӘРЛЕБАШ РАЙОНЫ МУНИЦИПАЛЬ РАЙОНЫНЫ</w:t>
            </w:r>
            <w:r w:rsidRPr="00336F03">
              <w:rPr>
                <w:rFonts w:ascii="a_Timer Bashkir" w:hAnsi="a_Timer Bashkir"/>
                <w:b/>
                <w:sz w:val="22"/>
                <w:szCs w:val="22"/>
                <w:lang w:val="be-BY"/>
              </w:rPr>
              <w:t>Ң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СТӘРЛЕБАШ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АУЫЛЫ 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БАЛАЛАР ИЖАД ЙОРТО МУНИЦИПАЛЬ БЮДЖЕТ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ӨҪТӘМӘ </w:t>
            </w:r>
            <w:r w:rsidRPr="00336F03"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БЕЛЕМ БИРЕҮБЕЛЕМ БИРЕҮ</w:t>
            </w: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УЧРЕЖДЕНИЕҺЫ</w:t>
            </w:r>
          </w:p>
        </w:tc>
        <w:tc>
          <w:tcPr>
            <w:tcW w:w="1420" w:type="dxa"/>
          </w:tcPr>
          <w:p w:rsidR="005B35C1" w:rsidRPr="009A732A" w:rsidRDefault="005B35C1" w:rsidP="006B257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  <w:lang w:eastAsia="ru-RU"/>
              </w:rPr>
              <w:drawing>
                <wp:inline distT="0" distB="0" distL="0" distR="0">
                  <wp:extent cx="762000" cy="960120"/>
                  <wp:effectExtent l="19050" t="0" r="0" b="0"/>
                  <wp:docPr id="1" name="Рисунок 1" descr="Coat_of_Arms_of_Sterlibashevo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Sterlibashevo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shd w:val="clear" w:color="auto" w:fill="auto"/>
          </w:tcPr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5B35C1" w:rsidRPr="00336F03" w:rsidRDefault="005B35C1" w:rsidP="006B2579">
            <w:pPr>
              <w:keepNext/>
              <w:jc w:val="center"/>
              <w:outlineLvl w:val="2"/>
              <w:rPr>
                <w:rFonts w:ascii="a_Timer(10%) Bashkir" w:hAnsi="a_Timer(10%) Bashkir"/>
                <w:b/>
              </w:rPr>
            </w:pPr>
            <w:r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МУНИЦИПАЛЬНОЕ БЮДЖЕТНОЕ ОБРАЗОВАТЕЛЬНОЕ УЧРЕЖДЕНИЕ </w:t>
            </w:r>
            <w:r>
              <w:rPr>
                <w:rFonts w:ascii="a_Timer(10%) Bashkir" w:hAnsi="a_Timer(10%) Bashkir"/>
                <w:b/>
                <w:bCs/>
                <w:sz w:val="22"/>
                <w:szCs w:val="22"/>
                <w:lang w:val="be-BY"/>
              </w:rPr>
              <w:t>ДОПОЛНИТЕЛЬНОГО ОБРАЗОВАНИЯ ДЕТЕЙ ДОМ ДЕТСКОГО ТВОРЧЕСТВА с.СТЕРЛИБАШЕВО</w:t>
            </w:r>
            <w:r w:rsidRPr="00336F03"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 МУНИЦИПАЛЬНОГО РАЙОНА СТЕРЛИБАШЕВСКИЙ РАЙОН РЕСПУБЛИКИ БАШКОРТОСТАН</w:t>
            </w:r>
          </w:p>
        </w:tc>
      </w:tr>
      <w:tr w:rsidR="005B35C1" w:rsidRPr="00336F03" w:rsidTr="006B2579">
        <w:tc>
          <w:tcPr>
            <w:tcW w:w="4535" w:type="dxa"/>
            <w:shd w:val="clear" w:color="auto" w:fill="auto"/>
          </w:tcPr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453180, Стәрлебаш районы, Стәрлебаш ауылы, </w:t>
            </w:r>
          </w:p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Октябрҙең 50 йыллығы урамы,4</w:t>
            </w:r>
          </w:p>
          <w:p w:rsidR="005B35C1" w:rsidRPr="00336F03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 е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ru</w:t>
            </w:r>
          </w:p>
        </w:tc>
        <w:tc>
          <w:tcPr>
            <w:tcW w:w="1420" w:type="dxa"/>
          </w:tcPr>
          <w:p w:rsidR="005B35C1" w:rsidRDefault="005B35C1" w:rsidP="006B2579"/>
        </w:tc>
        <w:tc>
          <w:tcPr>
            <w:tcW w:w="282" w:type="dxa"/>
            <w:shd w:val="clear" w:color="auto" w:fill="auto"/>
          </w:tcPr>
          <w:p w:rsidR="005B35C1" w:rsidRPr="00336F03" w:rsidRDefault="005B35C1" w:rsidP="006B2579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4531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8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0,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Стерлибашевский район,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с.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Стерлибашево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, </w:t>
            </w:r>
          </w:p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ул.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50 лет Октября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,4</w:t>
            </w:r>
          </w:p>
          <w:p w:rsidR="005B35C1" w:rsidRPr="00336F03" w:rsidRDefault="005B35C1" w:rsidP="006B2579">
            <w:pPr>
              <w:keepNext/>
              <w:spacing w:line="220" w:lineRule="atLeast"/>
              <w:jc w:val="center"/>
              <w:outlineLvl w:val="2"/>
              <w:rPr>
                <w:rFonts w:ascii="a_Timer(10%) Bashkir" w:hAnsi="a_Timer(10%) Bashkir"/>
                <w:b/>
                <w:bCs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, е-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ru</w:t>
            </w:r>
          </w:p>
        </w:tc>
      </w:tr>
    </w:tbl>
    <w:p w:rsidR="005B35C1" w:rsidRDefault="005B35C1" w:rsidP="005B35C1">
      <w:pPr>
        <w:jc w:val="center"/>
        <w:rPr>
          <w:rFonts w:ascii="a_Timer(10%) Bashkir" w:hAnsi="a_Timer(10%) Bashkir" w:cs="a_Timer(10%) Bashkir"/>
          <w:b/>
          <w:sz w:val="22"/>
          <w:szCs w:val="22"/>
        </w:rPr>
      </w:pPr>
    </w:p>
    <w:tbl>
      <w:tblPr>
        <w:tblW w:w="10184" w:type="dxa"/>
        <w:tblInd w:w="108" w:type="dxa"/>
        <w:tblLayout w:type="fixed"/>
        <w:tblLook w:val="0000"/>
      </w:tblPr>
      <w:tblGrid>
        <w:gridCol w:w="3635"/>
        <w:gridCol w:w="2914"/>
        <w:gridCol w:w="3635"/>
      </w:tblGrid>
      <w:tr w:rsidR="005B35C1" w:rsidTr="006B2579">
        <w:trPr>
          <w:trHeight w:val="586"/>
        </w:trPr>
        <w:tc>
          <w:tcPr>
            <w:tcW w:w="3635" w:type="dxa"/>
            <w:shd w:val="clear" w:color="auto" w:fill="auto"/>
          </w:tcPr>
          <w:p w:rsidR="005B35C1" w:rsidRDefault="005B35C1" w:rsidP="006B2579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5B35C1" w:rsidRDefault="005B35C1" w:rsidP="006B2579">
            <w:pPr>
              <w:jc w:val="center"/>
              <w:rPr>
                <w:rFonts w:ascii="a_Timer(10%) Bashkir" w:hAnsi="a_Timer(10%) Bashkir" w:cs="a_Timer(10%) Bashkir"/>
                <w:b/>
              </w:rPr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БОЙОРОҠ</w:t>
            </w:r>
            <w:r>
              <w:rPr>
                <w:rFonts w:ascii="a_Timer(10%) Bashkir" w:hAnsi="a_Timer(10%) Bashkir" w:cs="a_Timer(10%) Bashkir"/>
                <w:b/>
              </w:rPr>
              <w:t xml:space="preserve"> </w:t>
            </w:r>
          </w:p>
        </w:tc>
        <w:tc>
          <w:tcPr>
            <w:tcW w:w="2914" w:type="dxa"/>
            <w:shd w:val="clear" w:color="auto" w:fill="auto"/>
          </w:tcPr>
          <w:p w:rsidR="005B35C1" w:rsidRDefault="005B35C1" w:rsidP="006B2579">
            <w:pPr>
              <w:snapToGrid w:val="0"/>
              <w:rPr>
                <w:rFonts w:ascii="a_Timer(10%) Bashkir" w:hAnsi="a_Timer(10%) Bashkir" w:cs="a_Timer(10%) Bashkir"/>
                <w:b/>
              </w:rPr>
            </w:pPr>
          </w:p>
        </w:tc>
        <w:tc>
          <w:tcPr>
            <w:tcW w:w="3635" w:type="dxa"/>
            <w:shd w:val="clear" w:color="auto" w:fill="auto"/>
          </w:tcPr>
          <w:p w:rsidR="005B35C1" w:rsidRDefault="005B35C1" w:rsidP="006B2579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5B35C1" w:rsidRDefault="005B35C1" w:rsidP="006B2579">
            <w:pPr>
              <w:jc w:val="center"/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ПРИКАЗ</w:t>
            </w:r>
          </w:p>
        </w:tc>
      </w:tr>
      <w:tr w:rsidR="005B35C1" w:rsidRPr="00DB32B3" w:rsidTr="006B2579">
        <w:trPr>
          <w:trHeight w:val="571"/>
        </w:trPr>
        <w:tc>
          <w:tcPr>
            <w:tcW w:w="3635" w:type="dxa"/>
            <w:shd w:val="clear" w:color="auto" w:fill="auto"/>
          </w:tcPr>
          <w:p w:rsidR="005B35C1" w:rsidRPr="00DB32B3" w:rsidRDefault="00C57B8B" w:rsidP="006B2579">
            <w:pPr>
              <w:snapToGrid w:val="0"/>
              <w:jc w:val="center"/>
              <w:rPr>
                <w:rFonts w:ascii="a_Timer(10%) Bashkir" w:hAnsi="a_Timer(10%) Bashkir" w:cs="a_Timer(10%) Bashkir"/>
                <w:i/>
              </w:rPr>
            </w:pPr>
            <w:r w:rsidRPr="00C57B8B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05pt;margin-top:-2pt;width:170.2pt;height:13.9pt;z-index:251660288;mso-wrap-distance-left:9.05pt;mso-wrap-distance-right:9.05pt;mso-position-horizontal-relative:margin;mso-position-vertical-relative:text" stroked="f">
                  <v:fill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5B35C1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C0030D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C0030D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й.</w:t>
                              </w:r>
                            </w:p>
                          </w:tc>
                        </w:tr>
                      </w:tbl>
                      <w:p w:rsidR="005B35C1" w:rsidRDefault="005B35C1" w:rsidP="005B35C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2914" w:type="dxa"/>
            <w:shd w:val="clear" w:color="auto" w:fill="auto"/>
          </w:tcPr>
          <w:p w:rsidR="005B35C1" w:rsidRPr="00DB32B3" w:rsidRDefault="00C57B8B" w:rsidP="006B2579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C57B8B">
              <w:pict>
                <v:shape id="_x0000_s1027" type="#_x0000_t202" style="position:absolute;left:0;text-align:left;margin-left:25.15pt;margin-top:-2pt;width:83.95pt;height:13.9pt;z-index:251661312;mso-wrap-distance-left:9.05pt;mso-wrap-distance-right:9.05pt;mso-position-horizontal-relative:margin;mso-position-vertical-relative:text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299"/>
                          <w:gridCol w:w="1393"/>
                        </w:tblGrid>
                        <w:tr w:rsidR="005B35C1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299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5B35C1" w:rsidRDefault="005B35C1" w:rsidP="005B35C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3635" w:type="dxa"/>
            <w:shd w:val="clear" w:color="auto" w:fill="auto"/>
          </w:tcPr>
          <w:p w:rsidR="005B35C1" w:rsidRPr="00DB32B3" w:rsidRDefault="00C57B8B" w:rsidP="006B2579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C57B8B">
              <w:pict>
                <v:shape id="_x0000_s1028" type="#_x0000_t202" style="position:absolute;left:0;text-align:left;margin-left:.05pt;margin-top:-2pt;width:170.2pt;height:13.9pt;z-index:251662336;mso-wrap-distance-left:9.05pt;mso-wrap-distance-right:9.05pt;mso-position-horizontal-relative:margin;mso-position-vertical-relative:text" stroked="f">
                  <v:fill color2="black"/>
                  <v:textbox style="mso-next-textbox:#_x0000_s1028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5B35C1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C0030D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 w:rsidP="00C0030D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0</w:t>
                              </w:r>
                              <w:r w:rsidR="00C0030D"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г.</w:t>
                              </w:r>
                            </w:p>
                          </w:tc>
                        </w:tr>
                      </w:tbl>
                      <w:p w:rsidR="005B35C1" w:rsidRDefault="005B35C1" w:rsidP="005B35C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C0030D" w:rsidRPr="00B84181" w:rsidRDefault="00C0030D" w:rsidP="00C0030D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r w:rsidRPr="00B84181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>к</w:t>
      </w:r>
      <w:r w:rsidRPr="00B84181">
        <w:rPr>
          <w:sz w:val="28"/>
          <w:szCs w:val="28"/>
        </w:rPr>
        <w:t>онкурса</w:t>
      </w:r>
    </w:p>
    <w:p w:rsidR="00C0030D" w:rsidRDefault="00C0030D" w:rsidP="00C0030D">
      <w:pPr>
        <w:pStyle w:val="a4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B84181">
        <w:rPr>
          <w:rFonts w:eastAsia="Calibri"/>
          <w:sz w:val="28"/>
          <w:szCs w:val="28"/>
        </w:rPr>
        <w:t>идеороликов</w:t>
      </w:r>
      <w:r>
        <w:rPr>
          <w:rFonts w:eastAsia="Calibri"/>
          <w:sz w:val="28"/>
          <w:szCs w:val="28"/>
        </w:rPr>
        <w:t xml:space="preserve"> </w:t>
      </w:r>
      <w:r w:rsidRPr="00B84181">
        <w:rPr>
          <w:rFonts w:eastAsia="Calibri"/>
          <w:sz w:val="28"/>
          <w:szCs w:val="28"/>
        </w:rPr>
        <w:t>«Я люблю танцевать»</w:t>
      </w:r>
      <w:r w:rsidRPr="00B8418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B84181">
        <w:rPr>
          <w:color w:val="000000"/>
          <w:sz w:val="28"/>
          <w:szCs w:val="28"/>
        </w:rPr>
        <w:t xml:space="preserve">посвященного </w:t>
      </w:r>
      <w:r>
        <w:rPr>
          <w:color w:val="000000"/>
          <w:sz w:val="28"/>
          <w:szCs w:val="28"/>
        </w:rPr>
        <w:t>М</w:t>
      </w:r>
      <w:r w:rsidRPr="00B84181">
        <w:rPr>
          <w:color w:val="000000"/>
          <w:sz w:val="28"/>
          <w:szCs w:val="28"/>
        </w:rPr>
        <w:t>еждународному</w:t>
      </w:r>
      <w:r>
        <w:rPr>
          <w:color w:val="000000"/>
          <w:sz w:val="28"/>
          <w:szCs w:val="28"/>
        </w:rPr>
        <w:t xml:space="preserve"> </w:t>
      </w:r>
      <w:r w:rsidRPr="00B84181">
        <w:rPr>
          <w:color w:val="000000"/>
          <w:sz w:val="28"/>
          <w:szCs w:val="28"/>
        </w:rPr>
        <w:t>дню танца</w:t>
      </w:r>
      <w:r w:rsidRPr="00B84181">
        <w:rPr>
          <w:rFonts w:eastAsia="Calibri"/>
          <w:sz w:val="28"/>
          <w:szCs w:val="28"/>
        </w:rPr>
        <w:t xml:space="preserve"> </w:t>
      </w:r>
    </w:p>
    <w:p w:rsidR="00C0030D" w:rsidRDefault="00C0030D" w:rsidP="00C0030D">
      <w:pPr>
        <w:pStyle w:val="a4"/>
        <w:jc w:val="left"/>
        <w:rPr>
          <w:rFonts w:eastAsia="Calibri"/>
          <w:sz w:val="28"/>
          <w:szCs w:val="28"/>
        </w:rPr>
      </w:pPr>
    </w:p>
    <w:p w:rsidR="00C0030D" w:rsidRDefault="00C0030D" w:rsidP="00C0030D">
      <w:pPr>
        <w:pStyle w:val="a4"/>
        <w:ind w:firstLine="708"/>
        <w:jc w:val="both"/>
        <w:rPr>
          <w:sz w:val="28"/>
          <w:szCs w:val="28"/>
        </w:rPr>
      </w:pPr>
      <w:r w:rsidRPr="00025A61">
        <w:rPr>
          <w:sz w:val="28"/>
          <w:szCs w:val="28"/>
        </w:rPr>
        <w:t>Согласно плану МБОУ ДОД ДДТ с.Стерлибаш</w:t>
      </w:r>
      <w:r>
        <w:rPr>
          <w:sz w:val="28"/>
          <w:szCs w:val="28"/>
        </w:rPr>
        <w:t>ево на 2020-2021</w:t>
      </w:r>
      <w:r w:rsidRPr="00025A61">
        <w:rPr>
          <w:sz w:val="28"/>
          <w:szCs w:val="28"/>
        </w:rPr>
        <w:t xml:space="preserve"> учебный год,</w:t>
      </w:r>
      <w:r>
        <w:t xml:space="preserve"> </w:t>
      </w:r>
      <w:r>
        <w:rPr>
          <w:sz w:val="28"/>
          <w:szCs w:val="28"/>
        </w:rPr>
        <w:t xml:space="preserve">в целях </w:t>
      </w:r>
      <w:r w:rsidRPr="008252BF">
        <w:rPr>
          <w:color w:val="000000"/>
          <w:sz w:val="28"/>
          <w:szCs w:val="28"/>
        </w:rPr>
        <w:t>выявления талантливых и перспективных коллективов, знакомства с творчеством и исполнительским мастерством подрастающего поколения, популяризации хореографического искусства,</w:t>
      </w:r>
      <w:r w:rsidRPr="008252BF">
        <w:rPr>
          <w:sz w:val="28"/>
          <w:szCs w:val="28"/>
          <w:lang w:eastAsia="ru-RU"/>
        </w:rPr>
        <w:t xml:space="preserve"> а также поддержки талантливых обучающихся образовательных организаций муниципального района Стерлибашевский район в реали</w:t>
      </w:r>
      <w:r>
        <w:rPr>
          <w:sz w:val="28"/>
          <w:szCs w:val="28"/>
          <w:lang w:eastAsia="ru-RU"/>
        </w:rPr>
        <w:t>зации их творческого потенциала</w:t>
      </w:r>
      <w:r w:rsidRPr="002B66EC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 xml:space="preserve">протокола жюри по итогам конкурса </w:t>
      </w:r>
    </w:p>
    <w:p w:rsidR="00C0030D" w:rsidRDefault="00C0030D" w:rsidP="00C0030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0030D" w:rsidRDefault="00C0030D" w:rsidP="00C0030D">
      <w:pPr>
        <w:tabs>
          <w:tab w:val="left" w:pos="0"/>
        </w:tabs>
        <w:ind w:left="-30"/>
        <w:jc w:val="both"/>
        <w:rPr>
          <w:sz w:val="28"/>
          <w:szCs w:val="28"/>
        </w:rPr>
      </w:pP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список победителей и призеров  районного конкурса видеороликов «Я люблю танцевать», посвященного Международному дню танца (Приложение).</w:t>
      </w:r>
    </w:p>
    <w:p w:rsidR="00C0030D" w:rsidRDefault="00C0030D" w:rsidP="00C00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Победителей и призеров наградить Почетными грамотами </w:t>
      </w:r>
      <w:r>
        <w:rPr>
          <w:sz w:val="28"/>
        </w:rPr>
        <w:t>Дома детского творчества</w:t>
      </w:r>
      <w:r>
        <w:rPr>
          <w:sz w:val="28"/>
          <w:szCs w:val="28"/>
        </w:rPr>
        <w:t xml:space="preserve"> с.Стерлибашево.</w:t>
      </w:r>
    </w:p>
    <w:p w:rsidR="00C0030D" w:rsidRPr="004415A9" w:rsidRDefault="00C0030D" w:rsidP="00C0030D">
      <w:pPr>
        <w:pStyle w:val="a4"/>
        <w:ind w:firstLine="708"/>
        <w:jc w:val="both"/>
        <w:rPr>
          <w:sz w:val="36"/>
          <w:szCs w:val="36"/>
        </w:rPr>
      </w:pPr>
      <w:r>
        <w:rPr>
          <w:sz w:val="28"/>
          <w:szCs w:val="28"/>
        </w:rPr>
        <w:t>3. Ответственность за выполнение данного приказа возложить на методиста МБОУ ДОД ДДТ с.Стерлибашево А.Р.Каримову.</w:t>
      </w:r>
    </w:p>
    <w:p w:rsidR="00C0030D" w:rsidRDefault="00C0030D" w:rsidP="00C0030D">
      <w:pPr>
        <w:pStyle w:val="a4"/>
        <w:jc w:val="both"/>
        <w:rPr>
          <w:sz w:val="36"/>
          <w:szCs w:val="36"/>
        </w:rPr>
      </w:pPr>
    </w:p>
    <w:p w:rsidR="00C0030D" w:rsidRDefault="00C0030D" w:rsidP="00C0030D">
      <w:pPr>
        <w:pStyle w:val="a4"/>
        <w:jc w:val="both"/>
        <w:rPr>
          <w:sz w:val="28"/>
          <w:szCs w:val="28"/>
        </w:rPr>
      </w:pPr>
    </w:p>
    <w:p w:rsidR="00C0030D" w:rsidRDefault="00C0030D" w:rsidP="00C0030D">
      <w:pPr>
        <w:pStyle w:val="a4"/>
        <w:jc w:val="both"/>
        <w:rPr>
          <w:sz w:val="28"/>
          <w:szCs w:val="28"/>
        </w:rPr>
      </w:pPr>
    </w:p>
    <w:p w:rsidR="00C0030D" w:rsidRDefault="00C0030D" w:rsidP="00C0030D">
      <w:pPr>
        <w:pStyle w:val="a4"/>
        <w:jc w:val="both"/>
        <w:rPr>
          <w:sz w:val="18"/>
          <w:szCs w:val="18"/>
        </w:rPr>
      </w:pPr>
      <w:r>
        <w:rPr>
          <w:sz w:val="28"/>
          <w:szCs w:val="28"/>
        </w:rPr>
        <w:t>И.о. директора                                                                                 Э.А. Масалимова</w:t>
      </w:r>
    </w:p>
    <w:p w:rsidR="00C0030D" w:rsidRDefault="00C0030D" w:rsidP="00C0030D">
      <w:pPr>
        <w:pStyle w:val="a4"/>
        <w:ind w:firstLine="708"/>
        <w:jc w:val="both"/>
        <w:rPr>
          <w:sz w:val="18"/>
          <w:szCs w:val="18"/>
        </w:rPr>
      </w:pPr>
    </w:p>
    <w:p w:rsidR="00C0030D" w:rsidRDefault="00C0030D" w:rsidP="00C0030D">
      <w:pPr>
        <w:pStyle w:val="a4"/>
        <w:ind w:firstLine="708"/>
        <w:jc w:val="both"/>
      </w:pPr>
    </w:p>
    <w:p w:rsidR="00C0030D" w:rsidRDefault="00C0030D" w:rsidP="00C0030D">
      <w:pPr>
        <w:pStyle w:val="a4"/>
        <w:ind w:firstLine="708"/>
        <w:jc w:val="both"/>
      </w:pPr>
    </w:p>
    <w:p w:rsidR="00C0030D" w:rsidRDefault="00C0030D" w:rsidP="00C0030D">
      <w:pPr>
        <w:pStyle w:val="a4"/>
        <w:ind w:firstLine="708"/>
        <w:jc w:val="both"/>
      </w:pPr>
    </w:p>
    <w:p w:rsidR="00C0030D" w:rsidRDefault="00C0030D" w:rsidP="00C0030D">
      <w:pPr>
        <w:pStyle w:val="a4"/>
        <w:ind w:firstLine="708"/>
        <w:jc w:val="both"/>
      </w:pPr>
    </w:p>
    <w:p w:rsidR="00C0030D" w:rsidRDefault="00C0030D" w:rsidP="00C0030D">
      <w:pPr>
        <w:pStyle w:val="a4"/>
        <w:ind w:firstLine="708"/>
        <w:jc w:val="both"/>
      </w:pPr>
    </w:p>
    <w:p w:rsidR="00C0030D" w:rsidRDefault="00C0030D" w:rsidP="00C0030D">
      <w:pPr>
        <w:pStyle w:val="a4"/>
        <w:ind w:firstLine="708"/>
        <w:jc w:val="both"/>
      </w:pPr>
    </w:p>
    <w:p w:rsidR="00C0030D" w:rsidRDefault="00C0030D" w:rsidP="00C0030D">
      <w:pPr>
        <w:shd w:val="clear" w:color="auto" w:fill="FFFFFF"/>
        <w:ind w:right="-1"/>
        <w:jc w:val="both"/>
      </w:pPr>
      <w:r>
        <w:t xml:space="preserve">Каримова Алия Радиковна, методист МБДОУ ДОД ДДТ с.Стерлибашево, 8(347390) 2-20-50, </w:t>
      </w:r>
      <w:hyperlink r:id="rId7" w:history="1">
        <w:r>
          <w:rPr>
            <w:rStyle w:val="a3"/>
            <w:lang w:val="en-US"/>
          </w:rPr>
          <w:t>DDT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Cterlibashevo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5B35C1" w:rsidRDefault="005B35C1" w:rsidP="005B35C1">
      <w:pPr>
        <w:pStyle w:val="a4"/>
        <w:ind w:firstLine="708"/>
        <w:jc w:val="both"/>
      </w:pPr>
    </w:p>
    <w:p w:rsidR="005B35C1" w:rsidRDefault="005B35C1" w:rsidP="005B35C1">
      <w:pPr>
        <w:pStyle w:val="a4"/>
        <w:ind w:firstLine="708"/>
        <w:jc w:val="right"/>
      </w:pPr>
      <w:r>
        <w:t>Приложение к приказу</w:t>
      </w:r>
    </w:p>
    <w:p w:rsidR="005B35C1" w:rsidRDefault="005B35C1" w:rsidP="005B35C1">
      <w:pPr>
        <w:pStyle w:val="a4"/>
        <w:ind w:firstLine="708"/>
        <w:jc w:val="right"/>
      </w:pPr>
      <w:r>
        <w:t xml:space="preserve">МБОУ ДОД ДДТ с.Стерлибашево </w:t>
      </w:r>
    </w:p>
    <w:p w:rsidR="005B35C1" w:rsidRDefault="005B35C1" w:rsidP="005B35C1">
      <w:pPr>
        <w:pStyle w:val="a4"/>
        <w:ind w:firstLine="708"/>
        <w:jc w:val="right"/>
      </w:pPr>
      <w:r>
        <w:t xml:space="preserve">№_____ от </w:t>
      </w:r>
      <w:r w:rsidR="00C0030D">
        <w:rPr>
          <w:u w:val="single"/>
        </w:rPr>
        <w:t xml:space="preserve">  24.05.</w:t>
      </w:r>
      <w:r w:rsidRPr="00C172AD">
        <w:rPr>
          <w:u w:val="single"/>
        </w:rPr>
        <w:t>202</w:t>
      </w:r>
      <w:r>
        <w:rPr>
          <w:u w:val="single"/>
        </w:rPr>
        <w:t>1</w:t>
      </w:r>
      <w:r w:rsidR="00C0030D">
        <w:rPr>
          <w:u w:val="single"/>
        </w:rPr>
        <w:t xml:space="preserve"> </w:t>
      </w:r>
      <w:r>
        <w:t xml:space="preserve"> г.</w:t>
      </w:r>
    </w:p>
    <w:p w:rsidR="005B35C1" w:rsidRDefault="005B35C1" w:rsidP="005B35C1">
      <w:pPr>
        <w:pStyle w:val="a4"/>
        <w:ind w:firstLine="708"/>
        <w:jc w:val="both"/>
      </w:pPr>
    </w:p>
    <w:p w:rsidR="00C0030D" w:rsidRDefault="00C0030D" w:rsidP="00C0030D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Список                                                                                                                               победителей и призеров районного конкурса видеороликов «Я люблю танцевать», посвященного Международному дню танца</w:t>
      </w:r>
    </w:p>
    <w:p w:rsidR="00C0030D" w:rsidRDefault="00C0030D" w:rsidP="00C0030D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30D" w:rsidRPr="00025A61" w:rsidRDefault="00C0030D" w:rsidP="00C0030D">
      <w:pPr>
        <w:pStyle w:val="ab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A61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i/>
          <w:sz w:val="28"/>
          <w:szCs w:val="28"/>
        </w:rPr>
        <w:t>Народный танец» (ансамбль)</w:t>
      </w:r>
    </w:p>
    <w:p w:rsidR="00C0030D" w:rsidRDefault="00C0030D" w:rsidP="00C0030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05EEA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 «Сияние» (старшая группа) МБОУ СОШ с.Яшерганово</w:t>
      </w:r>
      <w:r w:rsidRPr="00C05EEA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Курбангалеева З.Р.;</w:t>
      </w: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 w:rsidRPr="00C05EE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C05EEA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 «Сияние» (младшая группа) МБОУ СОШ с.Яшерганово</w:t>
      </w:r>
      <w:r w:rsidRPr="00C05EEA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Курбангалеева З.Р.;</w:t>
      </w: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коллектив «Юные таланты» МБОУ СОШ №1 с.Стерлибашево, руководитель Мустафина Р.М.</w:t>
      </w:r>
    </w:p>
    <w:p w:rsidR="00C0030D" w:rsidRPr="00025A61" w:rsidRDefault="00C0030D" w:rsidP="00C0030D">
      <w:pPr>
        <w:pStyle w:val="a4"/>
        <w:jc w:val="both"/>
        <w:rPr>
          <w:sz w:val="28"/>
          <w:szCs w:val="28"/>
        </w:rPr>
      </w:pPr>
    </w:p>
    <w:p w:rsidR="00C0030D" w:rsidRDefault="00C0030D" w:rsidP="00C0030D">
      <w:pPr>
        <w:pStyle w:val="ab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A61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оминация </w:t>
      </w:r>
      <w:r w:rsidRPr="00025A61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Современный танец» (ансамбль)</w:t>
      </w:r>
    </w:p>
    <w:p w:rsidR="00C0030D" w:rsidRPr="00D84128" w:rsidRDefault="00C0030D" w:rsidP="00C0030D">
      <w:pPr>
        <w:pStyle w:val="a4"/>
        <w:jc w:val="both"/>
        <w:rPr>
          <w:sz w:val="28"/>
          <w:szCs w:val="28"/>
        </w:rPr>
      </w:pP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05EEA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 «Сияние» (младшая группа) МБОУ СОШ с.Яшерганово</w:t>
      </w:r>
      <w:r w:rsidRPr="00C05EEA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Курбангалеева З.Р.;</w:t>
      </w: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 w:rsidRPr="00C05EE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C05EEA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 «Сияние» (старшая группа) МБОУ СОШ с.Яшерганово</w:t>
      </w:r>
      <w:r w:rsidRPr="00C05EEA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Курбангалеева З.Р.;</w:t>
      </w:r>
    </w:p>
    <w:p w:rsidR="00C0030D" w:rsidRDefault="00C0030D" w:rsidP="00C003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коллектив «Веселая компания» МБОУ СОШ №1 с.Стерлибашево, руководитель Мустафина Р.М.</w:t>
      </w:r>
    </w:p>
    <w:p w:rsidR="00C0030D" w:rsidRDefault="00C0030D" w:rsidP="00C0030D">
      <w:pPr>
        <w:pStyle w:val="a4"/>
        <w:jc w:val="both"/>
        <w:rPr>
          <w:sz w:val="28"/>
          <w:szCs w:val="28"/>
        </w:rPr>
      </w:pPr>
    </w:p>
    <w:p w:rsidR="00C0030D" w:rsidRPr="000D5A28" w:rsidRDefault="00C0030D" w:rsidP="00C0030D">
      <w:pPr>
        <w:pStyle w:val="a4"/>
        <w:rPr>
          <w:b/>
          <w:i/>
          <w:sz w:val="28"/>
          <w:szCs w:val="28"/>
        </w:rPr>
      </w:pPr>
      <w:r w:rsidRPr="000D5A28">
        <w:rPr>
          <w:b/>
          <w:i/>
          <w:sz w:val="28"/>
          <w:szCs w:val="28"/>
        </w:rPr>
        <w:t>Номинация «Народный танец» (соло)</w:t>
      </w:r>
    </w:p>
    <w:p w:rsidR="00C0030D" w:rsidRPr="00973D90" w:rsidRDefault="00C0030D" w:rsidP="00C0030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0030D" w:rsidRPr="006E5794" w:rsidRDefault="00C0030D" w:rsidP="00C003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05EEA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Мухтарова Миляуша, башкирский танец «Птичка», обучающаяся МБОУ НОШ с.Стерлибашево</w:t>
      </w:r>
      <w:r w:rsidRPr="00C05EEA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Иксанова Э.З.</w:t>
      </w:r>
    </w:p>
    <w:p w:rsidR="00614CD8" w:rsidRDefault="000B583B" w:rsidP="00C0030D">
      <w:pPr>
        <w:pStyle w:val="a4"/>
      </w:pPr>
    </w:p>
    <w:sectPr w:rsidR="00614CD8" w:rsidSect="00103319">
      <w:footerReference w:type="default" r:id="rId8"/>
      <w:pgSz w:w="11906" w:h="16838"/>
      <w:pgMar w:top="568" w:right="991" w:bottom="1135" w:left="1276" w:header="720" w:footer="709" w:gutter="0"/>
      <w:pgNumType w:start="3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83B" w:rsidRDefault="000B583B" w:rsidP="00763132">
      <w:r>
        <w:separator/>
      </w:r>
    </w:p>
  </w:endnote>
  <w:endnote w:type="continuationSeparator" w:id="1">
    <w:p w:rsidR="000B583B" w:rsidRDefault="000B583B" w:rsidP="0076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0%)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_Timer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EC" w:rsidRDefault="00C57B8B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25pt;margin-top:.05pt;width:28.1pt;height:13.35pt;z-index:251660288;mso-wrap-distance-left:0;mso-wrap-distance-right:0;mso-position-horizontal-relative:page" stroked="f">
          <v:fill opacity="0" color2="black"/>
          <v:textbox inset="0,0,0,0">
            <w:txbxContent>
              <w:p w:rsidR="009C7BEC" w:rsidRDefault="000B583B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83B" w:rsidRDefault="000B583B" w:rsidP="00763132">
      <w:r>
        <w:separator/>
      </w:r>
    </w:p>
  </w:footnote>
  <w:footnote w:type="continuationSeparator" w:id="1">
    <w:p w:rsidR="000B583B" w:rsidRDefault="000B583B" w:rsidP="00763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B35C1"/>
    <w:rsid w:val="000B583B"/>
    <w:rsid w:val="00331B0B"/>
    <w:rsid w:val="00373168"/>
    <w:rsid w:val="004C681B"/>
    <w:rsid w:val="005B35C1"/>
    <w:rsid w:val="00763132"/>
    <w:rsid w:val="0083196F"/>
    <w:rsid w:val="00A86D28"/>
    <w:rsid w:val="00B608EF"/>
    <w:rsid w:val="00BC4BF0"/>
    <w:rsid w:val="00BC5710"/>
    <w:rsid w:val="00C0030D"/>
    <w:rsid w:val="00C57B8B"/>
    <w:rsid w:val="00CA7032"/>
    <w:rsid w:val="00CD4043"/>
    <w:rsid w:val="00F51E0D"/>
    <w:rsid w:val="00F7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35C1"/>
    <w:rPr>
      <w:color w:val="0000FF"/>
      <w:u w:val="single"/>
    </w:rPr>
  </w:style>
  <w:style w:type="paragraph" w:styleId="a4">
    <w:name w:val="Body Text"/>
    <w:basedOn w:val="a"/>
    <w:link w:val="a5"/>
    <w:rsid w:val="005B35C1"/>
    <w:pPr>
      <w:jc w:val="center"/>
    </w:pPr>
  </w:style>
  <w:style w:type="character" w:customStyle="1" w:styleId="a5">
    <w:name w:val="Основной текст Знак"/>
    <w:basedOn w:val="a0"/>
    <w:link w:val="a4"/>
    <w:rsid w:val="005B35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5B35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B35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B3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3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5C1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rmal (Web)"/>
    <w:basedOn w:val="a"/>
    <w:rsid w:val="00C0030D"/>
    <w:pPr>
      <w:spacing w:before="280" w:after="119"/>
    </w:pPr>
  </w:style>
  <w:style w:type="paragraph" w:styleId="ab">
    <w:name w:val="No Spacing"/>
    <w:uiPriority w:val="1"/>
    <w:qFormat/>
    <w:rsid w:val="00C0030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DT.Cterlibashev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4</cp:revision>
  <dcterms:created xsi:type="dcterms:W3CDTF">2021-03-19T06:45:00Z</dcterms:created>
  <dcterms:modified xsi:type="dcterms:W3CDTF">2021-05-25T05:14:00Z</dcterms:modified>
</cp:coreProperties>
</file>